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06" w:rsidRDefault="00230606" w:rsidP="00230606">
      <w:pPr>
        <w:pStyle w:val="NormalnyWeb"/>
        <w:rPr>
          <w:rStyle w:val="Pogrubienie"/>
        </w:rPr>
      </w:pPr>
      <w:r>
        <w:rPr>
          <w:rStyle w:val="Pogrubienie"/>
          <w:noProof/>
        </w:rPr>
        <w:drawing>
          <wp:inline distT="0" distB="0" distL="0" distR="0">
            <wp:extent cx="6770416" cy="1838325"/>
            <wp:effectExtent l="0" t="0" r="0" b="0"/>
            <wp:docPr id="1" name="Obraz 1" descr="C:\Users\ckz_krychowskak\Desktop\nagroda liter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z_krychowskak\Desktop\nagroda litera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631" cy="184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06" w:rsidRDefault="00230606" w:rsidP="00230606">
      <w:pPr>
        <w:pStyle w:val="NormalnyWeb"/>
        <w:rPr>
          <w:rStyle w:val="Pogrubienie"/>
        </w:rPr>
      </w:pPr>
    </w:p>
    <w:p w:rsidR="00230606" w:rsidRPr="00410B6B" w:rsidRDefault="00230606" w:rsidP="00230606">
      <w:pPr>
        <w:pStyle w:val="NormalnyWeb"/>
        <w:rPr>
          <w:rStyle w:val="Pogrubienie"/>
          <w:rFonts w:asciiTheme="minorHAnsi" w:hAnsiTheme="minorHAnsi"/>
        </w:rPr>
      </w:pPr>
      <w:r w:rsidRPr="00410B6B">
        <w:rPr>
          <w:rStyle w:val="Pogrubienie"/>
          <w:rFonts w:asciiTheme="minorHAnsi" w:hAnsiTheme="minorHAnsi"/>
        </w:rPr>
        <w:t>2. EDYCJA POZNAŃSKIEJ NAGRODY LITERACKIEJ</w:t>
      </w:r>
    </w:p>
    <w:p w:rsidR="008D5F65" w:rsidRPr="00410B6B" w:rsidRDefault="008D5F65" w:rsidP="00230606">
      <w:pPr>
        <w:pStyle w:val="NormalnyWeb"/>
        <w:rPr>
          <w:rStyle w:val="Pogrubienie"/>
          <w:rFonts w:asciiTheme="minorHAnsi" w:hAnsiTheme="minorHAnsi"/>
        </w:rPr>
      </w:pPr>
    </w:p>
    <w:p w:rsidR="00182D0C" w:rsidRPr="00410B6B" w:rsidRDefault="008B6C05" w:rsidP="008B6C05">
      <w:pPr>
        <w:pStyle w:val="NormalnyWeb"/>
        <w:rPr>
          <w:rFonts w:asciiTheme="minorHAnsi" w:hAnsiTheme="minorHAnsi"/>
          <w:b/>
          <w:bCs/>
        </w:rPr>
      </w:pPr>
      <w:r w:rsidRPr="00410B6B">
        <w:rPr>
          <w:rStyle w:val="Pogrubienie"/>
          <w:rFonts w:asciiTheme="minorHAnsi" w:hAnsiTheme="minorHAnsi"/>
        </w:rPr>
        <w:t xml:space="preserve">Do 15 marca czekamy na zgłoszenia do </w:t>
      </w:r>
      <w:r w:rsidR="00BB2151" w:rsidRPr="00410B6B">
        <w:rPr>
          <w:rFonts w:asciiTheme="minorHAnsi" w:hAnsiTheme="minorHAnsi" w:cs="Calibri"/>
          <w:b/>
        </w:rPr>
        <w:t>drugiej edycji</w:t>
      </w:r>
      <w:r w:rsidR="008D5F65" w:rsidRPr="00410B6B">
        <w:rPr>
          <w:rFonts w:asciiTheme="minorHAnsi" w:hAnsiTheme="minorHAnsi" w:cs="Calibri"/>
          <w:b/>
        </w:rPr>
        <w:t xml:space="preserve">, powołanej przez Prezydenta Poznania, Jacka Jaśkowiaka oraz Rektora UAM, prof. Bronisława Marciniaka, Poznańskiej Nagrody Literackiej. </w:t>
      </w:r>
    </w:p>
    <w:p w:rsidR="00182D0C" w:rsidRPr="00410B6B" w:rsidRDefault="00182D0C" w:rsidP="00FF3028">
      <w:pPr>
        <w:spacing w:after="0" w:line="240" w:lineRule="auto"/>
        <w:rPr>
          <w:rFonts w:cs="Calibri"/>
        </w:rPr>
      </w:pPr>
    </w:p>
    <w:p w:rsidR="00182D0C" w:rsidRPr="00410B6B" w:rsidRDefault="008D5F65" w:rsidP="00FF3028">
      <w:pPr>
        <w:spacing w:after="0" w:line="240" w:lineRule="auto"/>
        <w:rPr>
          <w:rFonts w:cs="Calibri"/>
        </w:rPr>
      </w:pPr>
      <w:r w:rsidRPr="00410B6B">
        <w:rPr>
          <w:rFonts w:cs="Calibri"/>
        </w:rPr>
        <w:t xml:space="preserve">Nagroda po raz kolejny przyznana będzie w dwóch kategoriach: za wybitne zasługi dla polskiej literatury i kultury (Nagroda im. Adama Mickiewicza w wysokości 60 tys. zł) oraz za znaczący, innowacyjny dorobek w dziedzinie literatury, humanistyki, popularyzacji kultury literackiej dla twórcy, który nie ukończył 35. roku życia (Nagroda-Stypendium im. Stanisława Barańczaka w wysokości 40 tys. zł). </w:t>
      </w:r>
    </w:p>
    <w:p w:rsidR="008B6C05" w:rsidRPr="00410B6B" w:rsidRDefault="00DE4B11" w:rsidP="00FF3028">
      <w:pPr>
        <w:spacing w:after="0" w:line="240" w:lineRule="auto"/>
      </w:pPr>
      <w:r w:rsidRPr="00410B6B">
        <w:br/>
        <w:t>Do zgłaszania kandydatów do Nagrody upoważnieni są członkowie Kapituły, środowiska naukowe, instytucje kulturalne, władze samorządowe, organizacje pozarządowe, wydawnictwa oraz media patronujące Nagrodzie. </w:t>
      </w:r>
    </w:p>
    <w:p w:rsidR="00BB2151" w:rsidRPr="00410B6B" w:rsidRDefault="008B6C05" w:rsidP="00FF3028">
      <w:pPr>
        <w:spacing w:after="0" w:line="240" w:lineRule="auto"/>
      </w:pPr>
      <w:r w:rsidRPr="00410B6B">
        <w:t xml:space="preserve">Laureatów PNL wyłoni Kapituła w składzie: </w:t>
      </w:r>
      <w:r w:rsidRPr="00410B6B">
        <w:rPr>
          <w:b/>
          <w:shd w:val="clear" w:color="auto" w:fill="FFFFFF"/>
        </w:rPr>
        <w:t xml:space="preserve">Prof. Inga Iwasiów, </w:t>
      </w:r>
      <w:r w:rsidRPr="00410B6B">
        <w:rPr>
          <w:rFonts w:cs="Arial"/>
          <w:b/>
          <w:shd w:val="clear" w:color="auto" w:fill="FFFFFF"/>
        </w:rPr>
        <w:t xml:space="preserve">Prof. Bogumiła Kaniewska, Prof. Piotr Śliwiński – przewodniczący, Eugeniusz Tkaczyszyn-Dycki, </w:t>
      </w:r>
      <w:r w:rsidRPr="00410B6B">
        <w:rPr>
          <w:b/>
          <w:shd w:val="clear" w:color="auto" w:fill="FFFFFF"/>
        </w:rPr>
        <w:t>Prof. Sławomira Wronkowska-Jaśkiewicz, Szymon Wróbel</w:t>
      </w:r>
      <w:r w:rsidRPr="00410B6B">
        <w:rPr>
          <w:rStyle w:val="apple-converted-space"/>
          <w:shd w:val="clear" w:color="auto" w:fill="FFFFFF"/>
        </w:rPr>
        <w:t xml:space="preserve"> oraz </w:t>
      </w:r>
      <w:r w:rsidRPr="00410B6B">
        <w:rPr>
          <w:rStyle w:val="apple-converted-space"/>
          <w:b/>
          <w:shd w:val="clear" w:color="auto" w:fill="FFFFFF"/>
        </w:rPr>
        <w:t>Jarosław Mikołajewski</w:t>
      </w:r>
      <w:r w:rsidRPr="00410B6B">
        <w:t>.</w:t>
      </w:r>
      <w:r w:rsidRPr="00410B6B">
        <w:br/>
      </w:r>
      <w:r w:rsidR="00DE4B11" w:rsidRPr="00410B6B">
        <w:t xml:space="preserve"> </w:t>
      </w:r>
    </w:p>
    <w:p w:rsidR="000B7093" w:rsidRPr="00410B6B" w:rsidRDefault="00DE4B11" w:rsidP="00FF3028">
      <w:pPr>
        <w:spacing w:after="0" w:line="240" w:lineRule="auto"/>
      </w:pPr>
      <w:r w:rsidRPr="00410B6B">
        <w:t>W kwietniu 2016 roku</w:t>
      </w:r>
      <w:r w:rsidR="008B6C05" w:rsidRPr="00410B6B">
        <w:t xml:space="preserve"> na specjalnej konferencji pr</w:t>
      </w:r>
      <w:r w:rsidR="001D70F6">
        <w:t>asowej w Centrum Kultury ZAMEK</w:t>
      </w:r>
      <w:bookmarkStart w:id="0" w:name="_GoBack"/>
      <w:bookmarkEnd w:id="0"/>
      <w:r w:rsidR="008B6C05" w:rsidRPr="00410B6B">
        <w:t xml:space="preserve"> poznamy</w:t>
      </w:r>
      <w:r w:rsidR="00FF3028" w:rsidRPr="00410B6B">
        <w:t xml:space="preserve"> </w:t>
      </w:r>
      <w:r w:rsidRPr="00410B6B">
        <w:t>nazwisko laureata Nagrody im. Adama Mickiewicza oraz nazwiska pisarzy nominowanych do Nagrody-Stypendium im. Stanisława Barańczaka. Uroczyste wręczenie Nagrody nastąpi w</w:t>
      </w:r>
      <w:r w:rsidRPr="00410B6B">
        <w:rPr>
          <w:b/>
        </w:rPr>
        <w:t xml:space="preserve"> </w:t>
      </w:r>
      <w:r w:rsidR="008B6C05" w:rsidRPr="00410B6B">
        <w:rPr>
          <w:b/>
        </w:rPr>
        <w:t>5 maja 2016 r</w:t>
      </w:r>
      <w:r w:rsidR="008B6C05" w:rsidRPr="00410B6B">
        <w:t>.</w:t>
      </w:r>
      <w:r w:rsidRPr="00410B6B">
        <w:br/>
      </w:r>
    </w:p>
    <w:p w:rsidR="000B7093" w:rsidRPr="00410B6B" w:rsidRDefault="000B7093" w:rsidP="00FF3028">
      <w:pPr>
        <w:spacing w:after="0" w:line="240" w:lineRule="auto"/>
      </w:pPr>
      <w:r w:rsidRPr="00410B6B">
        <w:t>Laureatami pierwszej edycji Poznańskiej Nagrod</w:t>
      </w:r>
      <w:r w:rsidR="00AD1636" w:rsidRPr="00410B6B">
        <w:t>y Literackiej zostali w 2015 roku</w:t>
      </w:r>
      <w:r w:rsidRPr="00410B6B">
        <w:t xml:space="preserve">: prozaik i tłumacz </w:t>
      </w:r>
      <w:hyperlink r:id="rId5" w:history="1">
        <w:r w:rsidRPr="00410B6B">
          <w:rPr>
            <w:rStyle w:val="Hipercze"/>
            <w:color w:val="auto"/>
            <w:u w:val="none"/>
          </w:rPr>
          <w:t>Zbigniew Kruszyński</w:t>
        </w:r>
      </w:hyperlink>
      <w:r w:rsidRPr="00410B6B">
        <w:t>, a także poetka i ilustratorka Kira Pietrek.</w:t>
      </w:r>
    </w:p>
    <w:p w:rsidR="00AD1636" w:rsidRPr="00410B6B" w:rsidRDefault="00AD1636" w:rsidP="00FF3028">
      <w:pPr>
        <w:pStyle w:val="NormalnyWeb"/>
        <w:rPr>
          <w:rFonts w:asciiTheme="minorHAnsi" w:hAnsiTheme="minorHAnsi"/>
          <w:sz w:val="22"/>
          <w:szCs w:val="22"/>
        </w:rPr>
      </w:pPr>
    </w:p>
    <w:p w:rsidR="00230606" w:rsidRPr="00E13CF0" w:rsidRDefault="00410B6B" w:rsidP="00FF3028">
      <w:pPr>
        <w:pStyle w:val="NormalnyWeb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P</w:t>
      </w:r>
      <w:r w:rsidR="00230606"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ytania prosimy kierować do sekretarza Kapituły, dra Marcina Jaworskiego (marcin.jaworski@amu.edu.pl).</w:t>
      </w:r>
    </w:p>
    <w:p w:rsidR="00230606" w:rsidRPr="00E13CF0" w:rsidRDefault="00230606" w:rsidP="00FF3028">
      <w:pPr>
        <w:pStyle w:val="NormalnyWeb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Zgłoszenia i książki należy wysłać na adres:</w:t>
      </w:r>
      <w:r w:rsidR="009550A4"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br/>
        <w:t xml:space="preserve">Centrum Kultury </w:t>
      </w:r>
      <w:r w:rsidR="00BB2151"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ZAMEK</w:t>
      </w:r>
      <w:r w:rsidR="009550A4"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 /  </w:t>
      </w:r>
      <w:r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Zespół ds. Literatury</w:t>
      </w:r>
      <w:r w:rsidR="00410B6B"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 (</w:t>
      </w:r>
      <w:hyperlink r:id="rId6" w:history="1">
        <w:r w:rsidR="00E13CF0" w:rsidRPr="00E13CF0">
          <w:rPr>
            <w:rStyle w:val="Hipercze"/>
            <w:rFonts w:asciiTheme="minorHAnsi" w:hAnsiTheme="minorHAnsi"/>
            <w:i/>
            <w:color w:val="808080" w:themeColor="background1" w:themeShade="80"/>
            <w:sz w:val="22"/>
            <w:szCs w:val="22"/>
          </w:rPr>
          <w:t>j.przygonska@ckzamek.pl</w:t>
        </w:r>
      </w:hyperlink>
      <w:r w:rsidR="00410B6B" w:rsidRPr="00E13CF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)</w:t>
      </w:r>
    </w:p>
    <w:p w:rsidR="00E13CF0" w:rsidRPr="009D6EF9" w:rsidRDefault="00E13CF0" w:rsidP="00E13CF0">
      <w:pPr>
        <w:rPr>
          <w:b/>
          <w:color w:val="222222"/>
          <w:shd w:val="clear" w:color="auto" w:fill="FFFFFF"/>
        </w:rPr>
      </w:pPr>
      <w:r w:rsidRPr="009D6EF9">
        <w:rPr>
          <w:b/>
          <w:color w:val="222222"/>
          <w:shd w:val="clear" w:color="auto" w:fill="FFFFFF"/>
        </w:rPr>
        <w:lastRenderedPageBreak/>
        <w:t>Kapituła Poznańskiej Nagrody Literackiej</w:t>
      </w:r>
    </w:p>
    <w:p w:rsidR="00E13CF0" w:rsidRPr="00E13CF0" w:rsidRDefault="00E13CF0" w:rsidP="00E13CF0">
      <w:pPr>
        <w:rPr>
          <w:b/>
          <w:color w:val="222222"/>
          <w:sz w:val="12"/>
          <w:szCs w:val="12"/>
          <w:shd w:val="clear" w:color="auto" w:fill="FFFFFF"/>
        </w:rPr>
      </w:pPr>
      <w:r>
        <w:rPr>
          <w:b/>
          <w:color w:val="222222"/>
          <w:shd w:val="clear" w:color="auto" w:fill="FFFFFF"/>
        </w:rPr>
        <w:t>____</w:t>
      </w:r>
      <w:r>
        <w:rPr>
          <w:b/>
          <w:color w:val="222222"/>
          <w:shd w:val="clear" w:color="auto" w:fill="FFFFFF"/>
        </w:rPr>
        <w:br/>
      </w:r>
    </w:p>
    <w:p w:rsidR="00E13CF0" w:rsidRPr="00E13CF0" w:rsidRDefault="00E13CF0" w:rsidP="00E13CF0">
      <w:pPr>
        <w:rPr>
          <w:sz w:val="21"/>
          <w:szCs w:val="21"/>
          <w:shd w:val="clear" w:color="auto" w:fill="FFFFFF"/>
        </w:rPr>
      </w:pPr>
      <w:r w:rsidRPr="00E13CF0">
        <w:rPr>
          <w:b/>
          <w:sz w:val="21"/>
          <w:szCs w:val="21"/>
          <w:shd w:val="clear" w:color="auto" w:fill="FFFFFF"/>
        </w:rPr>
        <w:t>Inga Iwasiów</w:t>
      </w:r>
      <w:r w:rsidRPr="00E13CF0">
        <w:rPr>
          <w:sz w:val="21"/>
          <w:szCs w:val="21"/>
          <w:shd w:val="clear" w:color="auto" w:fill="FFFFFF"/>
        </w:rPr>
        <w:t xml:space="preserve"> (1963) – badaczka i krytyczka literatury polskiej XX wieku, pisarka,  profesorka na Uniwersytecie Szczecińskim, była dyrektorka Instytutu Filologii Polskiej U. Sz.. Autorka kilkunastu książek naukowych, eseistycznych i </w:t>
      </w:r>
      <w:r w:rsidRPr="00E13CF0">
        <w:rPr>
          <w:i/>
          <w:sz w:val="21"/>
          <w:szCs w:val="21"/>
          <w:shd w:val="clear" w:color="auto" w:fill="FFFFFF"/>
        </w:rPr>
        <w:t>stricte</w:t>
      </w:r>
      <w:r w:rsidRPr="00E13CF0">
        <w:rPr>
          <w:sz w:val="21"/>
          <w:szCs w:val="21"/>
          <w:shd w:val="clear" w:color="auto" w:fill="FFFFFF"/>
        </w:rPr>
        <w:t xml:space="preserve"> literackich;  ostatnio opublikowała m. in. </w:t>
      </w:r>
      <w:r w:rsidRPr="00E13CF0">
        <w:rPr>
          <w:i/>
          <w:sz w:val="21"/>
          <w:szCs w:val="21"/>
          <w:shd w:val="clear" w:color="auto" w:fill="FFFFFF"/>
        </w:rPr>
        <w:t>Umarł mi. Notatnik żałoby</w:t>
      </w:r>
      <w:r w:rsidRPr="00E13CF0">
        <w:rPr>
          <w:sz w:val="21"/>
          <w:szCs w:val="21"/>
          <w:shd w:val="clear" w:color="auto" w:fill="FFFFFF"/>
        </w:rPr>
        <w:t xml:space="preserve"> (2013), </w:t>
      </w:r>
      <w:r w:rsidRPr="00E13CF0">
        <w:rPr>
          <w:i/>
          <w:sz w:val="21"/>
          <w:szCs w:val="21"/>
          <w:shd w:val="clear" w:color="auto" w:fill="FFFFFF"/>
        </w:rPr>
        <w:t xml:space="preserve">Blogotony </w:t>
      </w:r>
      <w:r w:rsidRPr="00E13CF0">
        <w:rPr>
          <w:sz w:val="21"/>
          <w:szCs w:val="21"/>
          <w:shd w:val="clear" w:color="auto" w:fill="FFFFFF"/>
        </w:rPr>
        <w:t xml:space="preserve">(2013) powieść </w:t>
      </w:r>
      <w:r w:rsidRPr="00E13CF0">
        <w:rPr>
          <w:i/>
          <w:sz w:val="21"/>
          <w:szCs w:val="21"/>
          <w:shd w:val="clear" w:color="auto" w:fill="FFFFFF"/>
        </w:rPr>
        <w:t>W powietrzu</w:t>
      </w:r>
      <w:r w:rsidRPr="00E13CF0">
        <w:rPr>
          <w:sz w:val="21"/>
          <w:szCs w:val="21"/>
          <w:shd w:val="clear" w:color="auto" w:fill="FFFFFF"/>
        </w:rPr>
        <w:t xml:space="preserve"> (2014), </w:t>
      </w:r>
      <w:r w:rsidRPr="00E13CF0">
        <w:rPr>
          <w:i/>
          <w:sz w:val="21"/>
          <w:szCs w:val="21"/>
          <w:shd w:val="clear" w:color="auto" w:fill="FFFFFF"/>
        </w:rPr>
        <w:t xml:space="preserve">Granice. Polityczność prozy </w:t>
      </w:r>
      <w:r w:rsidRPr="00E13CF0">
        <w:rPr>
          <w:i/>
          <w:sz w:val="21"/>
          <w:szCs w:val="21"/>
          <w:shd w:val="clear" w:color="auto" w:fill="FFFFFF"/>
        </w:rPr>
        <w:br/>
      </w:r>
      <w:r w:rsidRPr="00E13CF0">
        <w:rPr>
          <w:i/>
          <w:sz w:val="21"/>
          <w:szCs w:val="21"/>
          <w:shd w:val="clear" w:color="auto" w:fill="FFFFFF"/>
        </w:rPr>
        <w:t>i dyskursu kobiet po 1989 roku</w:t>
      </w:r>
      <w:r w:rsidRPr="00E13CF0">
        <w:rPr>
          <w:sz w:val="21"/>
          <w:szCs w:val="21"/>
          <w:shd w:val="clear" w:color="auto" w:fill="FFFFFF"/>
        </w:rPr>
        <w:t xml:space="preserve"> (2013) oraz </w:t>
      </w:r>
      <w:r w:rsidRPr="00E13CF0">
        <w:rPr>
          <w:i/>
          <w:sz w:val="21"/>
          <w:szCs w:val="21"/>
          <w:shd w:val="clear" w:color="auto" w:fill="FFFFFF"/>
        </w:rPr>
        <w:t>Pięćdziesiątka</w:t>
      </w:r>
      <w:r w:rsidRPr="00E13CF0">
        <w:rPr>
          <w:sz w:val="21"/>
          <w:szCs w:val="21"/>
          <w:shd w:val="clear" w:color="auto" w:fill="FFFFFF"/>
        </w:rPr>
        <w:t xml:space="preserve"> (2015).</w:t>
      </w:r>
    </w:p>
    <w:p w:rsidR="00E13CF0" w:rsidRPr="00E13CF0" w:rsidRDefault="00E13CF0" w:rsidP="00E13CF0">
      <w:pPr>
        <w:rPr>
          <w:sz w:val="4"/>
          <w:szCs w:val="4"/>
          <w:shd w:val="clear" w:color="auto" w:fill="FFFFFF"/>
        </w:rPr>
      </w:pPr>
    </w:p>
    <w:p w:rsidR="00E13CF0" w:rsidRPr="00E13CF0" w:rsidRDefault="00E13CF0" w:rsidP="00E13CF0">
      <w:pPr>
        <w:rPr>
          <w:rFonts w:cs="Arial"/>
          <w:sz w:val="21"/>
          <w:szCs w:val="21"/>
          <w:shd w:val="clear" w:color="auto" w:fill="FFFFFF"/>
        </w:rPr>
      </w:pPr>
      <w:r w:rsidRPr="00E13CF0">
        <w:rPr>
          <w:rFonts w:cs="Arial"/>
          <w:b/>
          <w:sz w:val="21"/>
          <w:szCs w:val="21"/>
          <w:shd w:val="clear" w:color="auto" w:fill="FFFFFF"/>
        </w:rPr>
        <w:t>Bogumiła Kaniewska</w:t>
      </w:r>
      <w:r w:rsidRPr="00E13CF0">
        <w:rPr>
          <w:rFonts w:cs="Arial"/>
          <w:sz w:val="21"/>
          <w:szCs w:val="21"/>
          <w:shd w:val="clear" w:color="auto" w:fill="FFFFFF"/>
        </w:rPr>
        <w:t xml:space="preserve"> – badaczka prozy współczesnej, teoretyczka literatury, tłumaczka, profesorka na UAM, dziekan Wydziału Filologii Polskiej i Klasycznej, wiceprzewodnicząca Komitetu Nauk </w:t>
      </w:r>
      <w:r w:rsidRPr="00E13CF0">
        <w:rPr>
          <w:rFonts w:cs="Arial"/>
          <w:sz w:val="21"/>
          <w:szCs w:val="21"/>
          <w:shd w:val="clear" w:color="auto" w:fill="FFFFFF"/>
        </w:rPr>
        <w:br/>
      </w:r>
      <w:r w:rsidRPr="00E13CF0">
        <w:rPr>
          <w:rFonts w:cs="Arial"/>
          <w:sz w:val="21"/>
          <w:szCs w:val="21"/>
          <w:shd w:val="clear" w:color="auto" w:fill="FFFFFF"/>
        </w:rPr>
        <w:t xml:space="preserve">o Literaturze PAN. Przełożyła m. in. </w:t>
      </w:r>
      <w:r w:rsidRPr="00E13CF0">
        <w:rPr>
          <w:rFonts w:cs="Arial"/>
          <w:i/>
          <w:sz w:val="21"/>
          <w:szCs w:val="21"/>
          <w:shd w:val="clear" w:color="auto" w:fill="FFFFFF"/>
        </w:rPr>
        <w:t xml:space="preserve">Alicję w Krainie Czarów </w:t>
      </w:r>
      <w:r w:rsidRPr="00E13CF0">
        <w:rPr>
          <w:rFonts w:cs="Arial"/>
          <w:sz w:val="21"/>
          <w:szCs w:val="21"/>
          <w:shd w:val="clear" w:color="auto" w:fill="FFFFFF"/>
        </w:rPr>
        <w:t>oraz</w:t>
      </w:r>
      <w:r w:rsidRPr="00E13CF0">
        <w:rPr>
          <w:rFonts w:cs="Arial"/>
          <w:i/>
          <w:sz w:val="21"/>
          <w:szCs w:val="21"/>
          <w:shd w:val="clear" w:color="auto" w:fill="FFFFFF"/>
        </w:rPr>
        <w:t xml:space="preserve"> Po drugiej stronie </w:t>
      </w:r>
      <w:r w:rsidRPr="00E13CF0">
        <w:rPr>
          <w:rFonts w:cs="Arial"/>
          <w:sz w:val="21"/>
          <w:szCs w:val="21"/>
          <w:shd w:val="clear" w:color="auto" w:fill="FFFFFF"/>
        </w:rPr>
        <w:t xml:space="preserve">lustra L. Carolla. Autorka, współautorka i redaktorka kilkunastu książek, ostatnio wydała </w:t>
      </w:r>
      <w:r w:rsidRPr="00E13CF0">
        <w:rPr>
          <w:rFonts w:cs="Arial"/>
          <w:i/>
          <w:sz w:val="21"/>
          <w:szCs w:val="21"/>
          <w:shd w:val="clear" w:color="auto" w:fill="FFFFFF"/>
        </w:rPr>
        <w:t>Opowiedziane. O twórczości Wiesława Myśliwskiego</w:t>
      </w:r>
      <w:r w:rsidRPr="00E13CF0">
        <w:rPr>
          <w:rFonts w:cs="Arial"/>
          <w:sz w:val="21"/>
          <w:szCs w:val="21"/>
          <w:shd w:val="clear" w:color="auto" w:fill="FFFFFF"/>
        </w:rPr>
        <w:t xml:space="preserve"> (2013).</w:t>
      </w:r>
    </w:p>
    <w:p w:rsidR="00E13CF0" w:rsidRPr="00E13CF0" w:rsidRDefault="00E13CF0" w:rsidP="00E13CF0">
      <w:pPr>
        <w:rPr>
          <w:rFonts w:cs="Arial"/>
          <w:sz w:val="4"/>
          <w:szCs w:val="4"/>
          <w:shd w:val="clear" w:color="auto" w:fill="FFFFFF"/>
        </w:rPr>
      </w:pPr>
    </w:p>
    <w:p w:rsidR="00E13CF0" w:rsidRPr="00E13CF0" w:rsidRDefault="00E13CF0" w:rsidP="00E13CF0">
      <w:pPr>
        <w:pStyle w:val="NormalnyWeb"/>
        <w:rPr>
          <w:rFonts w:ascii="Calibri" w:hAnsi="Calibri"/>
          <w:sz w:val="21"/>
          <w:szCs w:val="21"/>
        </w:rPr>
      </w:pPr>
      <w:r w:rsidRPr="00E13CF0">
        <w:rPr>
          <w:rFonts w:ascii="Calibri" w:hAnsi="Calibri"/>
          <w:b/>
          <w:bCs/>
          <w:sz w:val="21"/>
          <w:szCs w:val="21"/>
        </w:rPr>
        <w:t>Jarosław Mikołajewski</w:t>
      </w:r>
      <w:r w:rsidRPr="00E13CF0">
        <w:rPr>
          <w:rFonts w:ascii="Calibri" w:hAnsi="Calibri"/>
          <w:sz w:val="21"/>
          <w:szCs w:val="21"/>
        </w:rPr>
        <w:t xml:space="preserve"> (1960) </w:t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t>–</w:t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hyperlink r:id="rId7" w:tooltip="Poezja" w:history="1">
        <w:r w:rsidRPr="00E13CF0">
          <w:rPr>
            <w:rStyle w:val="Hipercze"/>
            <w:rFonts w:ascii="Calibri" w:hAnsi="Calibri"/>
            <w:color w:val="auto"/>
            <w:sz w:val="21"/>
            <w:szCs w:val="21"/>
            <w:u w:val="none"/>
          </w:rPr>
          <w:t>poeta</w:t>
        </w:r>
      </w:hyperlink>
      <w:r w:rsidRPr="00E13CF0">
        <w:rPr>
          <w:rFonts w:ascii="Calibri" w:hAnsi="Calibri"/>
          <w:sz w:val="21"/>
          <w:szCs w:val="21"/>
        </w:rPr>
        <w:t xml:space="preserve">, pisarz i tłumacz z języka </w:t>
      </w:r>
      <w:hyperlink r:id="rId8" w:tooltip="Język włoski" w:history="1">
        <w:r w:rsidRPr="00E13CF0">
          <w:rPr>
            <w:rStyle w:val="Hipercze"/>
            <w:rFonts w:ascii="Calibri" w:hAnsi="Calibri"/>
            <w:color w:val="auto"/>
            <w:sz w:val="21"/>
            <w:szCs w:val="21"/>
            <w:u w:val="none"/>
          </w:rPr>
          <w:t>włoskiego</w:t>
        </w:r>
      </w:hyperlink>
      <w:r w:rsidRPr="00E13CF0">
        <w:rPr>
          <w:rFonts w:ascii="Calibri" w:hAnsi="Calibri"/>
          <w:sz w:val="21"/>
          <w:szCs w:val="21"/>
        </w:rPr>
        <w:t xml:space="preserve">; jest również autorem </w:t>
      </w:r>
      <w:hyperlink r:id="rId9" w:tooltip="Literatura dla dzieci i młodzieży" w:history="1">
        <w:r w:rsidRPr="00E13CF0">
          <w:rPr>
            <w:rStyle w:val="Hipercze"/>
            <w:rFonts w:ascii="Calibri" w:hAnsi="Calibri"/>
            <w:color w:val="auto"/>
            <w:sz w:val="21"/>
            <w:szCs w:val="21"/>
            <w:u w:val="none"/>
          </w:rPr>
          <w:t>książek dla dzieci</w:t>
        </w:r>
      </w:hyperlink>
      <w:r w:rsidRPr="00E13CF0">
        <w:rPr>
          <w:rFonts w:ascii="Calibri" w:hAnsi="Calibri"/>
          <w:sz w:val="21"/>
          <w:szCs w:val="21"/>
        </w:rPr>
        <w:t xml:space="preserve">, </w:t>
      </w:r>
      <w:hyperlink r:id="rId10" w:tooltip="Esej" w:history="1">
        <w:r w:rsidRPr="00E13CF0">
          <w:rPr>
            <w:rStyle w:val="Hipercze"/>
            <w:rFonts w:ascii="Calibri" w:hAnsi="Calibri"/>
            <w:color w:val="auto"/>
            <w:sz w:val="21"/>
            <w:szCs w:val="21"/>
            <w:u w:val="none"/>
          </w:rPr>
          <w:t>eseistą</w:t>
        </w:r>
      </w:hyperlink>
      <w:r w:rsidRPr="00E13CF0">
        <w:rPr>
          <w:rFonts w:ascii="Calibri" w:hAnsi="Calibri"/>
          <w:sz w:val="21"/>
          <w:szCs w:val="21"/>
        </w:rPr>
        <w:t xml:space="preserve"> i </w:t>
      </w:r>
      <w:hyperlink r:id="rId11" w:tooltip="Publicystyka" w:history="1">
        <w:r w:rsidRPr="00E13CF0">
          <w:rPr>
            <w:rStyle w:val="Hipercze"/>
            <w:rFonts w:ascii="Calibri" w:hAnsi="Calibri"/>
            <w:color w:val="auto"/>
            <w:sz w:val="21"/>
            <w:szCs w:val="21"/>
            <w:u w:val="none"/>
          </w:rPr>
          <w:t>publicystą</w:t>
        </w:r>
      </w:hyperlink>
      <w:r w:rsidRPr="00E13CF0">
        <w:rPr>
          <w:rFonts w:ascii="Calibri" w:hAnsi="Calibri"/>
          <w:sz w:val="21"/>
          <w:szCs w:val="21"/>
        </w:rPr>
        <w:t xml:space="preserve">. W latach 1983-98 był wykładowcą w Katedrze Italianistyki </w:t>
      </w:r>
      <w:hyperlink r:id="rId12" w:tooltip="Uniwersytet Warszawski" w:history="1">
        <w:r w:rsidRPr="00E13CF0">
          <w:rPr>
            <w:rStyle w:val="Hipercze"/>
            <w:rFonts w:ascii="Calibri" w:hAnsi="Calibri"/>
            <w:color w:val="auto"/>
            <w:sz w:val="21"/>
            <w:szCs w:val="21"/>
            <w:u w:val="none"/>
          </w:rPr>
          <w:t>Uniwersytetu Warszawskiego</w:t>
        </w:r>
      </w:hyperlink>
      <w:r w:rsidRPr="00E13CF0">
        <w:rPr>
          <w:rFonts w:ascii="Calibri" w:hAnsi="Calibri"/>
          <w:sz w:val="21"/>
          <w:szCs w:val="21"/>
        </w:rPr>
        <w:t xml:space="preserve">. Od 1998 pracuje w Gazecie Wyborczej. W latach 2006-2012 pełnił funkcję dyrektora </w:t>
      </w:r>
      <w:hyperlink r:id="rId13" w:tooltip="Instytut Polski" w:history="1">
        <w:r w:rsidRPr="00E13CF0">
          <w:rPr>
            <w:rStyle w:val="Hipercze"/>
            <w:rFonts w:ascii="Calibri" w:hAnsi="Calibri"/>
            <w:color w:val="auto"/>
            <w:sz w:val="21"/>
            <w:szCs w:val="21"/>
            <w:u w:val="none"/>
          </w:rPr>
          <w:t>Instytutu Polskiego</w:t>
        </w:r>
      </w:hyperlink>
      <w:r w:rsidRPr="00E13CF0">
        <w:rPr>
          <w:rFonts w:ascii="Calibri" w:hAnsi="Calibri"/>
          <w:sz w:val="21"/>
          <w:szCs w:val="21"/>
        </w:rPr>
        <w:t xml:space="preserve"> w </w:t>
      </w:r>
      <w:hyperlink r:id="rId14" w:tooltip="Rzym" w:history="1">
        <w:r w:rsidRPr="00E13CF0">
          <w:rPr>
            <w:rStyle w:val="Hipercze"/>
            <w:rFonts w:ascii="Calibri" w:hAnsi="Calibri"/>
            <w:color w:val="auto"/>
            <w:sz w:val="21"/>
            <w:szCs w:val="21"/>
            <w:u w:val="none"/>
          </w:rPr>
          <w:t>Rzymie</w:t>
        </w:r>
      </w:hyperlink>
      <w:r w:rsidRPr="00E13CF0">
        <w:rPr>
          <w:rFonts w:ascii="Calibri" w:hAnsi="Calibri"/>
          <w:sz w:val="21"/>
          <w:szCs w:val="21"/>
        </w:rPr>
        <w:t xml:space="preserve">. Ostatnio opublikował m. In. tom wierszy </w:t>
      </w:r>
      <w:r w:rsidRPr="00E13CF0">
        <w:rPr>
          <w:rFonts w:ascii="Calibri" w:hAnsi="Calibri"/>
          <w:i/>
          <w:iCs/>
          <w:sz w:val="21"/>
          <w:szCs w:val="21"/>
        </w:rPr>
        <w:t>Wyręka</w:t>
      </w:r>
      <w:r w:rsidRPr="00E13CF0">
        <w:rPr>
          <w:rFonts w:ascii="Calibri" w:hAnsi="Calibri"/>
          <w:sz w:val="21"/>
          <w:szCs w:val="21"/>
        </w:rPr>
        <w:t xml:space="preserve"> (2014) oraz reportaż </w:t>
      </w:r>
      <w:r>
        <w:rPr>
          <w:rFonts w:ascii="Calibri" w:hAnsi="Calibri"/>
          <w:sz w:val="21"/>
          <w:szCs w:val="21"/>
        </w:rPr>
        <w:br/>
      </w:r>
      <w:r w:rsidRPr="00E13CF0">
        <w:rPr>
          <w:rFonts w:ascii="Calibri" w:hAnsi="Calibri"/>
          <w:sz w:val="21"/>
          <w:szCs w:val="21"/>
        </w:rPr>
        <w:t xml:space="preserve">o Lampedusie, </w:t>
      </w:r>
      <w:r w:rsidRPr="00E13CF0">
        <w:rPr>
          <w:rFonts w:ascii="Calibri" w:hAnsi="Calibri"/>
          <w:i/>
          <w:sz w:val="21"/>
          <w:szCs w:val="21"/>
        </w:rPr>
        <w:t xml:space="preserve">Wielki przypływ </w:t>
      </w:r>
      <w:r w:rsidRPr="00E13CF0">
        <w:rPr>
          <w:rFonts w:ascii="Calibri" w:hAnsi="Calibri"/>
          <w:sz w:val="21"/>
          <w:szCs w:val="21"/>
        </w:rPr>
        <w:t xml:space="preserve">(2015). </w:t>
      </w:r>
    </w:p>
    <w:p w:rsidR="00E13CF0" w:rsidRPr="00E13CF0" w:rsidRDefault="00E13CF0" w:rsidP="00E13CF0">
      <w:pPr>
        <w:pStyle w:val="NormalnyWeb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2"/>
          <w:szCs w:val="22"/>
        </w:rPr>
        <w:br/>
      </w:r>
      <w:r w:rsidRPr="00E13CF0">
        <w:rPr>
          <w:rFonts w:asciiTheme="minorHAnsi" w:hAnsiTheme="minorHAnsi" w:cs="Arial"/>
          <w:b/>
          <w:sz w:val="21"/>
          <w:szCs w:val="21"/>
          <w:shd w:val="clear" w:color="auto" w:fill="FFFFFF"/>
        </w:rPr>
        <w:t>Piotr Śliwiński</w:t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(1962) – historyk i krytyk literatury, profesor na UAM, kierownik Zakładu Poetyki </w:t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i Krytyki Literackiej, stały współpracownik „Tygodnika Powszechnego”, kurator festiwalu Poznań Poetów. Autor, współautor i redaktor kilkunastu książek, ostatnio wydał </w:t>
      </w:r>
      <w:r w:rsidRPr="00E13CF0">
        <w:rPr>
          <w:rFonts w:asciiTheme="minorHAnsi" w:hAnsiTheme="minorHAnsi" w:cs="Arial"/>
          <w:i/>
          <w:sz w:val="21"/>
          <w:szCs w:val="21"/>
          <w:shd w:val="clear" w:color="auto" w:fill="FFFFFF"/>
        </w:rPr>
        <w:t>Horror poeticus</w:t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(2012) </w:t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oraz zredagował </w:t>
      </w:r>
      <w:r w:rsidRPr="00E13CF0">
        <w:rPr>
          <w:rFonts w:asciiTheme="minorHAnsi" w:hAnsiTheme="minorHAnsi" w:cs="Arial"/>
          <w:i/>
          <w:sz w:val="21"/>
          <w:szCs w:val="21"/>
          <w:shd w:val="clear" w:color="auto" w:fill="FFFFFF"/>
        </w:rPr>
        <w:t>Poeta i duch wolności. Szkice o twórczości Stanisława Barańczaka</w:t>
      </w:r>
      <w:r w:rsidRPr="00E13CF0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(2014).  </w:t>
      </w:r>
    </w:p>
    <w:p w:rsidR="00E13CF0" w:rsidRPr="00E13CF0" w:rsidRDefault="00E13CF0" w:rsidP="00E13CF0">
      <w:pPr>
        <w:rPr>
          <w:rFonts w:cs="Arial"/>
          <w:sz w:val="4"/>
          <w:szCs w:val="4"/>
          <w:shd w:val="clear" w:color="auto" w:fill="FFFFFF"/>
        </w:rPr>
      </w:pPr>
    </w:p>
    <w:p w:rsidR="00E13CF0" w:rsidRPr="00E13CF0" w:rsidRDefault="00E13CF0" w:rsidP="00E13CF0">
      <w:pPr>
        <w:rPr>
          <w:rFonts w:cs="Arial"/>
          <w:sz w:val="21"/>
          <w:szCs w:val="21"/>
          <w:shd w:val="clear" w:color="auto" w:fill="FFFFFF"/>
        </w:rPr>
      </w:pPr>
      <w:r w:rsidRPr="00E13CF0">
        <w:rPr>
          <w:rFonts w:cs="Arial"/>
          <w:b/>
          <w:sz w:val="21"/>
          <w:szCs w:val="21"/>
          <w:shd w:val="clear" w:color="auto" w:fill="FFFFFF"/>
        </w:rPr>
        <w:t>Eugeniusz Tkaczyszyn-Dycki</w:t>
      </w:r>
      <w:r w:rsidRPr="00E13CF0">
        <w:rPr>
          <w:rFonts w:cs="Arial"/>
          <w:sz w:val="21"/>
          <w:szCs w:val="21"/>
          <w:shd w:val="clear" w:color="auto" w:fill="FFFFFF"/>
        </w:rPr>
        <w:t xml:space="preserve"> (1962) – poeta, prozaik. Autor piętnastu tomów wierszy; debiutował </w:t>
      </w:r>
      <w:r w:rsidRPr="00E13CF0">
        <w:rPr>
          <w:rFonts w:cs="Arial"/>
          <w:sz w:val="21"/>
          <w:szCs w:val="21"/>
          <w:shd w:val="clear" w:color="auto" w:fill="FFFFFF"/>
        </w:rPr>
        <w:br/>
      </w:r>
      <w:r w:rsidRPr="00E13CF0">
        <w:rPr>
          <w:rFonts w:cs="Arial"/>
          <w:sz w:val="21"/>
          <w:szCs w:val="21"/>
          <w:shd w:val="clear" w:color="auto" w:fill="FFFFFF"/>
        </w:rPr>
        <w:t xml:space="preserve">w 1990 r. książką </w:t>
      </w:r>
      <w:r w:rsidRPr="00E13CF0">
        <w:rPr>
          <w:rFonts w:cs="Arial"/>
          <w:i/>
          <w:sz w:val="21"/>
          <w:szCs w:val="21"/>
          <w:shd w:val="clear" w:color="auto" w:fill="FFFFFF"/>
        </w:rPr>
        <w:t>Nenia i inne wiersze</w:t>
      </w:r>
      <w:r w:rsidRPr="00E13CF0">
        <w:rPr>
          <w:rFonts w:cs="Arial"/>
          <w:sz w:val="21"/>
          <w:szCs w:val="21"/>
          <w:shd w:val="clear" w:color="auto" w:fill="FFFFFF"/>
        </w:rPr>
        <w:t xml:space="preserve">, ostatnio wydał zbiór </w:t>
      </w:r>
      <w:r w:rsidRPr="00E13CF0">
        <w:rPr>
          <w:rFonts w:cs="Arial"/>
          <w:i/>
          <w:sz w:val="21"/>
          <w:szCs w:val="21"/>
          <w:shd w:val="clear" w:color="auto" w:fill="FFFFFF"/>
        </w:rPr>
        <w:t>Kochanka Norwida</w:t>
      </w:r>
      <w:r w:rsidRPr="00E13CF0">
        <w:rPr>
          <w:rFonts w:cs="Arial"/>
          <w:sz w:val="21"/>
          <w:szCs w:val="21"/>
          <w:shd w:val="clear" w:color="auto" w:fill="FFFFFF"/>
        </w:rPr>
        <w:t xml:space="preserve"> (2014). Jego utwory były tłumaczone na wiele języków. Poeta był wielokrotnie nagradzany w kraju (laureat m. in. Nike, dwukrotnie Nagrody Literackiej Gdynia, Wrocławskiej Nagrody Poetyckiej Silesius) i za granicą.</w:t>
      </w:r>
    </w:p>
    <w:p w:rsidR="00E13CF0" w:rsidRPr="00E13CF0" w:rsidRDefault="00E13CF0" w:rsidP="00E13CF0">
      <w:pPr>
        <w:rPr>
          <w:rFonts w:cs="Arial"/>
          <w:sz w:val="4"/>
          <w:szCs w:val="4"/>
          <w:shd w:val="clear" w:color="auto" w:fill="FFFFFF"/>
        </w:rPr>
      </w:pPr>
    </w:p>
    <w:p w:rsidR="00E13CF0" w:rsidRPr="00E13CF0" w:rsidRDefault="00E13CF0" w:rsidP="00E13CF0">
      <w:pPr>
        <w:rPr>
          <w:sz w:val="21"/>
          <w:szCs w:val="21"/>
          <w:shd w:val="clear" w:color="auto" w:fill="FFFFFF"/>
        </w:rPr>
      </w:pPr>
      <w:r w:rsidRPr="00E13CF0">
        <w:rPr>
          <w:b/>
          <w:sz w:val="21"/>
          <w:szCs w:val="21"/>
          <w:shd w:val="clear" w:color="auto" w:fill="FFFFFF"/>
        </w:rPr>
        <w:t xml:space="preserve">Sławomira Wronkowska-Jaśkiewicz </w:t>
      </w:r>
      <w:r w:rsidRPr="00E13CF0">
        <w:rPr>
          <w:sz w:val="21"/>
          <w:szCs w:val="21"/>
          <w:shd w:val="clear" w:color="auto" w:fill="FFFFFF"/>
        </w:rPr>
        <w:t xml:space="preserve">(1943) – prawniczka, prof. na UAM, kierowniczka Katedry Teorii </w:t>
      </w:r>
      <w:r w:rsidRPr="00E13CF0">
        <w:rPr>
          <w:sz w:val="21"/>
          <w:szCs w:val="21"/>
          <w:shd w:val="clear" w:color="auto" w:fill="FFFFFF"/>
        </w:rPr>
        <w:br/>
      </w:r>
      <w:r w:rsidRPr="00E13CF0">
        <w:rPr>
          <w:sz w:val="21"/>
          <w:szCs w:val="21"/>
          <w:shd w:val="clear" w:color="auto" w:fill="FFFFFF"/>
        </w:rPr>
        <w:t xml:space="preserve">i Filozofii Prawa, była prorektor UAM ds. studiów doktoranckich i bibliotek, od 2007 r przewodnicząca Komitetu Nauk Prawnych PAN, od 2010 r. sędzia Trybunału Konstytucyjnego. Autorka kilkudziesięciu prac naukowych.  </w:t>
      </w:r>
    </w:p>
    <w:p w:rsidR="00E13CF0" w:rsidRPr="00E13CF0" w:rsidRDefault="00E13CF0" w:rsidP="00E13CF0">
      <w:pPr>
        <w:rPr>
          <w:sz w:val="4"/>
          <w:szCs w:val="4"/>
          <w:shd w:val="clear" w:color="auto" w:fill="FFFFFF"/>
        </w:rPr>
      </w:pPr>
    </w:p>
    <w:p w:rsidR="00E13CF0" w:rsidRPr="00E13CF0" w:rsidRDefault="00E13CF0" w:rsidP="00E13CF0">
      <w:pPr>
        <w:rPr>
          <w:sz w:val="21"/>
          <w:szCs w:val="21"/>
          <w:shd w:val="clear" w:color="auto" w:fill="FFFFFF"/>
        </w:rPr>
      </w:pPr>
      <w:r w:rsidRPr="00E13CF0">
        <w:rPr>
          <w:b/>
          <w:sz w:val="21"/>
          <w:szCs w:val="21"/>
          <w:shd w:val="clear" w:color="auto" w:fill="FFFFFF"/>
        </w:rPr>
        <w:t>Szymon Wróbel</w:t>
      </w:r>
      <w:r w:rsidRPr="00E13CF0">
        <w:rPr>
          <w:rStyle w:val="apple-converted-space"/>
          <w:sz w:val="21"/>
          <w:szCs w:val="21"/>
          <w:shd w:val="clear" w:color="auto" w:fill="FFFFFF"/>
        </w:rPr>
        <w:t> </w:t>
      </w:r>
      <w:r w:rsidRPr="00E13CF0">
        <w:rPr>
          <w:sz w:val="21"/>
          <w:szCs w:val="21"/>
          <w:shd w:val="clear" w:color="auto" w:fill="FFFFFF"/>
        </w:rPr>
        <w:t>(1967) – psycholog i filozof, profesor w Instytucie Filozofii i Socjologii Polskiej Akademii Nauk w Warszawie oraz na Wydziale</w:t>
      </w:r>
      <w:r w:rsidRPr="00E13CF0">
        <w:rPr>
          <w:rStyle w:val="apple-converted-space"/>
          <w:sz w:val="21"/>
          <w:szCs w:val="21"/>
          <w:shd w:val="clear" w:color="auto" w:fill="FFFFFF"/>
        </w:rPr>
        <w:t> </w:t>
      </w:r>
      <w:r w:rsidRPr="00E13CF0">
        <w:rPr>
          <w:i/>
          <w:iCs/>
          <w:sz w:val="21"/>
          <w:szCs w:val="21"/>
          <w:shd w:val="clear" w:color="auto" w:fill="FFFFFF"/>
        </w:rPr>
        <w:t>Artes Liberales</w:t>
      </w:r>
      <w:r w:rsidRPr="00E13CF0">
        <w:rPr>
          <w:rStyle w:val="apple-converted-space"/>
          <w:sz w:val="21"/>
          <w:szCs w:val="21"/>
          <w:shd w:val="clear" w:color="auto" w:fill="FFFFFF"/>
        </w:rPr>
        <w:t> </w:t>
      </w:r>
      <w:r w:rsidRPr="00E13CF0">
        <w:rPr>
          <w:sz w:val="21"/>
          <w:szCs w:val="21"/>
          <w:shd w:val="clear" w:color="auto" w:fill="FFFFFF"/>
        </w:rPr>
        <w:t xml:space="preserve">Uniwersytetu Warszawskiego. </w:t>
      </w:r>
      <w:r w:rsidRPr="00E13CF0">
        <w:rPr>
          <w:sz w:val="21"/>
          <w:szCs w:val="21"/>
          <w:shd w:val="clear" w:color="auto" w:fill="FFFFFF"/>
        </w:rPr>
        <w:br/>
      </w:r>
      <w:r w:rsidRPr="00E13CF0">
        <w:rPr>
          <w:sz w:val="21"/>
          <w:szCs w:val="21"/>
          <w:shd w:val="clear" w:color="auto" w:fill="FFFFFF"/>
        </w:rPr>
        <w:t>Ostatnie jego trzy książki to:</w:t>
      </w:r>
      <w:r w:rsidRPr="00E13CF0">
        <w:rPr>
          <w:i/>
          <w:iCs/>
          <w:sz w:val="21"/>
          <w:szCs w:val="21"/>
          <w:shd w:val="clear" w:color="auto" w:fill="FFFFFF"/>
        </w:rPr>
        <w:t>Deferring the Self</w:t>
      </w:r>
      <w:r w:rsidRPr="00E13CF0">
        <w:rPr>
          <w:rStyle w:val="apple-converted-space"/>
          <w:sz w:val="21"/>
          <w:szCs w:val="21"/>
          <w:shd w:val="clear" w:color="auto" w:fill="FFFFFF"/>
        </w:rPr>
        <w:t> </w:t>
      </w:r>
      <w:r w:rsidRPr="00E13CF0">
        <w:rPr>
          <w:sz w:val="21"/>
          <w:szCs w:val="21"/>
          <w:shd w:val="clear" w:color="auto" w:fill="FFFFFF"/>
        </w:rPr>
        <w:t xml:space="preserve">opublikowana w 2013 roku przez Wydawnictwo Peter Lang, </w:t>
      </w:r>
      <w:r w:rsidRPr="00E13CF0">
        <w:rPr>
          <w:i/>
          <w:iCs/>
          <w:sz w:val="21"/>
          <w:szCs w:val="21"/>
          <w:shd w:val="clear" w:color="auto" w:fill="FFFFFF"/>
        </w:rPr>
        <w:t>Lektury retroaktywne. Rodowody współczesnej myśli filozoficznej</w:t>
      </w:r>
      <w:r w:rsidRPr="00E13CF0">
        <w:rPr>
          <w:sz w:val="21"/>
          <w:szCs w:val="21"/>
          <w:shd w:val="clear" w:color="auto" w:fill="FFFFFF"/>
        </w:rPr>
        <w:t xml:space="preserve"> (2014) oraz </w:t>
      </w:r>
      <w:r w:rsidRPr="00E13CF0">
        <w:rPr>
          <w:i/>
          <w:sz w:val="21"/>
          <w:szCs w:val="21"/>
          <w:shd w:val="clear" w:color="auto" w:fill="FFFFFF"/>
        </w:rPr>
        <w:t>Polska pozycja depresyjna</w:t>
      </w:r>
      <w:r w:rsidRPr="00E13CF0">
        <w:rPr>
          <w:sz w:val="21"/>
          <w:szCs w:val="21"/>
          <w:shd w:val="clear" w:color="auto" w:fill="FFFFFF"/>
        </w:rPr>
        <w:t xml:space="preserve"> (2015). </w:t>
      </w:r>
    </w:p>
    <w:p w:rsidR="00E13CF0" w:rsidRPr="00E13CF0" w:rsidRDefault="00E13CF0" w:rsidP="00E13CF0">
      <w:pPr>
        <w:rPr>
          <w:sz w:val="4"/>
          <w:szCs w:val="4"/>
          <w:shd w:val="clear" w:color="auto" w:fill="FFFFFF"/>
        </w:rPr>
      </w:pPr>
    </w:p>
    <w:p w:rsidR="00E13CF0" w:rsidRPr="00E13CF0" w:rsidRDefault="00E13CF0" w:rsidP="00E13CF0">
      <w:pPr>
        <w:rPr>
          <w:sz w:val="21"/>
          <w:szCs w:val="21"/>
          <w:shd w:val="clear" w:color="auto" w:fill="FFFFFF"/>
        </w:rPr>
      </w:pPr>
      <w:r w:rsidRPr="00E13CF0">
        <w:rPr>
          <w:b/>
          <w:sz w:val="21"/>
          <w:szCs w:val="21"/>
          <w:shd w:val="clear" w:color="auto" w:fill="FFFFFF"/>
        </w:rPr>
        <w:t>Marcin Jaworski</w:t>
      </w:r>
      <w:r w:rsidRPr="00E13CF0">
        <w:rPr>
          <w:sz w:val="21"/>
          <w:szCs w:val="21"/>
          <w:shd w:val="clear" w:color="auto" w:fill="FFFFFF"/>
        </w:rPr>
        <w:t xml:space="preserve"> (1979) – historyk i krytyk literatury, adiunkt w Instytucie Filologii Polskiej UAM, redaktor „Poznańskich Studiów Polonistycznych”, kurator Festiwalu Fabuły (2014). Autor wielu artykułów, szkiców </w:t>
      </w:r>
      <w:r>
        <w:rPr>
          <w:sz w:val="21"/>
          <w:szCs w:val="21"/>
          <w:shd w:val="clear" w:color="auto" w:fill="FFFFFF"/>
        </w:rPr>
        <w:br/>
      </w:r>
      <w:r w:rsidRPr="00E13CF0">
        <w:rPr>
          <w:sz w:val="21"/>
          <w:szCs w:val="21"/>
          <w:shd w:val="clear" w:color="auto" w:fill="FFFFFF"/>
        </w:rPr>
        <w:t xml:space="preserve">i recenzji; wydał książkę </w:t>
      </w:r>
      <w:r w:rsidRPr="00E13CF0">
        <w:rPr>
          <w:i/>
          <w:sz w:val="21"/>
          <w:szCs w:val="21"/>
          <w:shd w:val="clear" w:color="auto" w:fill="FFFFFF"/>
        </w:rPr>
        <w:t xml:space="preserve">Rewersy nowoczesności. Klasycyzm i romantyzm w poezji oraz krytyce powojennej </w:t>
      </w:r>
      <w:r w:rsidRPr="00E13CF0">
        <w:rPr>
          <w:sz w:val="21"/>
          <w:szCs w:val="21"/>
          <w:shd w:val="clear" w:color="auto" w:fill="FFFFFF"/>
        </w:rPr>
        <w:t xml:space="preserve">(2009). Sekretarz Kapituły Poznańskiej Nagrody Literackiej. </w:t>
      </w:r>
    </w:p>
    <w:sectPr w:rsidR="00E13CF0" w:rsidRPr="00E13CF0" w:rsidSect="0074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7A"/>
    <w:rsid w:val="000B7093"/>
    <w:rsid w:val="00127750"/>
    <w:rsid w:val="00182D0C"/>
    <w:rsid w:val="001D70F6"/>
    <w:rsid w:val="00230606"/>
    <w:rsid w:val="0030632D"/>
    <w:rsid w:val="00410B6B"/>
    <w:rsid w:val="00543AE4"/>
    <w:rsid w:val="007444CF"/>
    <w:rsid w:val="00813176"/>
    <w:rsid w:val="008826B7"/>
    <w:rsid w:val="008B6C05"/>
    <w:rsid w:val="008D5F65"/>
    <w:rsid w:val="008F2B28"/>
    <w:rsid w:val="009550A4"/>
    <w:rsid w:val="00A93BBB"/>
    <w:rsid w:val="00AD1636"/>
    <w:rsid w:val="00BB2151"/>
    <w:rsid w:val="00DE4B11"/>
    <w:rsid w:val="00E13CF0"/>
    <w:rsid w:val="00EA597A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C8C92-9029-4731-AEB4-1AF581B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6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70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B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w%C5%82oski" TargetMode="External"/><Relationship Id="rId13" Type="http://schemas.openxmlformats.org/officeDocument/2006/relationships/hyperlink" Target="https://pl.wikipedia.org/wiki/Instytut_Pols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oezja" TargetMode="External"/><Relationship Id="rId12" Type="http://schemas.openxmlformats.org/officeDocument/2006/relationships/hyperlink" Target="https://pl.wikipedia.org/wiki/Uniwersytet_Warszawsk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.przygonska@ckzamek.pl" TargetMode="External"/><Relationship Id="rId11" Type="http://schemas.openxmlformats.org/officeDocument/2006/relationships/hyperlink" Target="https://pl.wikipedia.org/wiki/Publicystyka" TargetMode="External"/><Relationship Id="rId5" Type="http://schemas.openxmlformats.org/officeDocument/2006/relationships/hyperlink" Target="http://www.instytutksiazki.pl/autorzy-detal,literatura-polska,1475,kruszynski-zbigniew.htmlhttp:/www.instytutksiazki.pl/autorzy-detal,literatura-polska,1475,kruszynski-zbigniew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Ese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Literatura_dla_dzieci_i_m%C5%82odzie%C5%BCy" TargetMode="External"/><Relationship Id="rId14" Type="http://schemas.openxmlformats.org/officeDocument/2006/relationships/hyperlink" Target="https://pl.wikipedia.org/wiki/R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cp:lastPrinted>2016-02-15T10:44:00Z</cp:lastPrinted>
  <dcterms:created xsi:type="dcterms:W3CDTF">2016-02-15T10:34:00Z</dcterms:created>
  <dcterms:modified xsi:type="dcterms:W3CDTF">2016-02-15T10:45:00Z</dcterms:modified>
</cp:coreProperties>
</file>