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C0" w:rsidRDefault="00A96FC0" w:rsidP="00A96FC0">
      <w:pPr>
        <w:spacing w:after="100" w:afterAutospacing="1"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13FBDF9" wp14:editId="6567D265">
            <wp:extent cx="5781675" cy="3253466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2022_ekrany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034" cy="326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br/>
      </w:r>
      <w:r w:rsidRPr="006653D8">
        <w:rPr>
          <w:b/>
          <w:sz w:val="32"/>
          <w:szCs w:val="24"/>
        </w:rPr>
        <w:t>FESTIWAL FABUŁY 2022</w:t>
      </w:r>
      <w:r>
        <w:rPr>
          <w:b/>
          <w:sz w:val="32"/>
          <w:szCs w:val="24"/>
        </w:rPr>
        <w:br/>
      </w:r>
      <w:r w:rsidRPr="00577662">
        <w:rPr>
          <w:b/>
          <w:sz w:val="28"/>
          <w:szCs w:val="28"/>
        </w:rPr>
        <w:t>25</w:t>
      </w:r>
      <w:r>
        <w:rPr>
          <w:rFonts w:cstheme="minorHAnsi"/>
          <w:b/>
          <w:sz w:val="28"/>
          <w:szCs w:val="28"/>
        </w:rPr>
        <w:t>‒</w:t>
      </w:r>
      <w:r w:rsidRPr="00577662">
        <w:rPr>
          <w:b/>
          <w:sz w:val="28"/>
          <w:szCs w:val="28"/>
        </w:rPr>
        <w:t>28 maja 2022</w:t>
      </w:r>
      <w:r>
        <w:rPr>
          <w:b/>
          <w:sz w:val="32"/>
          <w:szCs w:val="24"/>
        </w:rPr>
        <w:br/>
      </w:r>
      <w:r w:rsidRPr="00577662">
        <w:rPr>
          <w:b/>
          <w:sz w:val="24"/>
          <w:szCs w:val="24"/>
        </w:rPr>
        <w:t xml:space="preserve">Centrum Kultury ZAMEK w Poznaniu </w:t>
      </w:r>
      <w:bookmarkStart w:id="0" w:name="_GoBack"/>
      <w:bookmarkEnd w:id="0"/>
      <w:r>
        <w:rPr>
          <w:b/>
          <w:sz w:val="24"/>
          <w:szCs w:val="24"/>
        </w:rPr>
        <w:br/>
      </w:r>
    </w:p>
    <w:p w:rsidR="00A96FC0" w:rsidRPr="00662664" w:rsidRDefault="00A96FC0" w:rsidP="00A96FC0">
      <w:pPr>
        <w:spacing w:after="0" w:line="276" w:lineRule="auto"/>
      </w:pPr>
      <w:r w:rsidRPr="00662664">
        <w:t xml:space="preserve">„Fabuła potrzebna jest nam nie tylko do chwilowej, przyjemnej ucieczki przed trudną rzeczywistością, nie tylko dla (czasem łatwego) pocieszenia. Nowe historie o miłości i śmierci, krzywdzie </w:t>
      </w:r>
      <w:r>
        <w:br/>
      </w:r>
      <w:r w:rsidRPr="00662664">
        <w:t xml:space="preserve">i bohaterstwie, losy aktualnych wędrówek, kolejne końce świata trzeba ułożyć w dobrą opowieść. </w:t>
      </w:r>
      <w:r>
        <w:br/>
      </w:r>
      <w:r w:rsidRPr="00662664">
        <w:rPr>
          <w:b/>
        </w:rPr>
        <w:t>Ale nie chodzi o abstrakcje czy idee, nie o propagandę, lecz o świat wokół – by go zrozumieć, oswoić potrzebujemy języka i narracji</w:t>
      </w:r>
      <w:r w:rsidRPr="00662664">
        <w:t xml:space="preserve">. W kryzysie opieramy się odruchowo na tym, co niepozorne, </w:t>
      </w:r>
      <w:r>
        <w:br/>
      </w:r>
      <w:r w:rsidRPr="00662664">
        <w:t xml:space="preserve">ale trwałe. Codzienność, choć podważona, radykalnie się nie zmienia. To dobry moment, by ją docenić i spojrzeć na nią inaczej. </w:t>
      </w:r>
    </w:p>
    <w:p w:rsidR="00A96FC0" w:rsidRPr="00662664" w:rsidRDefault="00A96FC0" w:rsidP="00A96FC0">
      <w:pPr>
        <w:spacing w:after="0" w:line="276" w:lineRule="auto"/>
      </w:pPr>
      <w:r w:rsidRPr="00662664">
        <w:t>Tegoroczny Festiwal Fabuły temu sprzyja. Autorki i autorzy nań zaproszeni opisują świat na wyciągniecie ręki, z bliska, boleśnie</w:t>
      </w:r>
      <w:r>
        <w:t>,</w:t>
      </w:r>
      <w:r w:rsidRPr="00662664">
        <w:t xml:space="preserve"> bezpośrednio, intymnie. Doświadczone pisarki (współczesna proza stoi wybitnymi autorkami!) szukają formy: gatunku, bohaterki, narratorki. Debiutanci w prozie komplikują pytania o tożsamość lokalną, polską, europejską i brawurowo operują stylem” – tak na FF 2022 zaprasza kurator imprezy, prof. Marcin Jaworski (UAM).</w:t>
      </w:r>
    </w:p>
    <w:p w:rsidR="00A96FC0" w:rsidRPr="00662664" w:rsidRDefault="00A96FC0" w:rsidP="00A96FC0">
      <w:pPr>
        <w:spacing w:after="0" w:line="276" w:lineRule="auto"/>
      </w:pPr>
    </w:p>
    <w:p w:rsidR="00A96FC0" w:rsidRPr="00662664" w:rsidRDefault="00A96FC0" w:rsidP="00A96FC0">
      <w:pPr>
        <w:spacing w:after="0" w:line="276" w:lineRule="auto"/>
        <w:rPr>
          <w:b/>
        </w:rPr>
      </w:pPr>
      <w:r w:rsidRPr="00662664">
        <w:rPr>
          <w:b/>
        </w:rPr>
        <w:t xml:space="preserve">Festiwal Fabuły 2022 to 4 dni spotkań i rozmów o literaturze; 16 różnorodnych wydarzeń </w:t>
      </w:r>
      <w:r>
        <w:rPr>
          <w:b/>
        </w:rPr>
        <w:br/>
      </w:r>
      <w:r w:rsidRPr="00662664">
        <w:rPr>
          <w:b/>
        </w:rPr>
        <w:t>z udziałem 45 gości (autorów</w:t>
      </w:r>
      <w:r>
        <w:rPr>
          <w:b/>
        </w:rPr>
        <w:t>/autor</w:t>
      </w:r>
      <w:r w:rsidRPr="00662664">
        <w:rPr>
          <w:b/>
        </w:rPr>
        <w:t>ek, tłumacz</w:t>
      </w:r>
      <w:r>
        <w:rPr>
          <w:b/>
        </w:rPr>
        <w:t>y/tłumacz</w:t>
      </w:r>
      <w:r w:rsidRPr="00662664">
        <w:rPr>
          <w:b/>
        </w:rPr>
        <w:t>ek, kryty</w:t>
      </w:r>
      <w:r>
        <w:rPr>
          <w:b/>
        </w:rPr>
        <w:t>ków/krytycz</w:t>
      </w:r>
      <w:r w:rsidRPr="00662664">
        <w:rPr>
          <w:b/>
        </w:rPr>
        <w:t xml:space="preserve">ek). </w:t>
      </w:r>
      <w:r>
        <w:rPr>
          <w:b/>
        </w:rPr>
        <w:br/>
      </w:r>
      <w:r>
        <w:rPr>
          <w:b/>
        </w:rPr>
        <w:br/>
        <w:t>Wśród wydarzeń są</w:t>
      </w:r>
      <w:r w:rsidRPr="00662664">
        <w:rPr>
          <w:b/>
        </w:rPr>
        <w:t>:</w:t>
      </w:r>
      <w:r>
        <w:rPr>
          <w:b/>
        </w:rPr>
        <w:br/>
      </w:r>
    </w:p>
    <w:p w:rsidR="00A96FC0" w:rsidRPr="00940F4E" w:rsidRDefault="00A96FC0" w:rsidP="00A96FC0">
      <w:pPr>
        <w:spacing w:after="0" w:line="276" w:lineRule="auto"/>
        <w:rPr>
          <w:b/>
        </w:rPr>
      </w:pPr>
      <w:r w:rsidRPr="00940F4E">
        <w:rPr>
          <w:rFonts w:cstheme="minorHAnsi"/>
        </w:rPr>
        <w:t>‒</w:t>
      </w:r>
      <w:r w:rsidRPr="00940F4E">
        <w:t xml:space="preserve"> </w:t>
      </w:r>
      <w:r w:rsidRPr="00662664">
        <w:rPr>
          <w:u w:val="single"/>
        </w:rPr>
        <w:t>spotkania z gośćmi zza granicy:</w:t>
      </w:r>
      <w:r w:rsidRPr="00662664">
        <w:rPr>
          <w:b/>
        </w:rPr>
        <w:t xml:space="preserve"> </w:t>
      </w:r>
      <w:r>
        <w:rPr>
          <w:b/>
        </w:rPr>
        <w:br/>
      </w:r>
      <w:r w:rsidRPr="00662664">
        <w:rPr>
          <w:b/>
        </w:rPr>
        <w:br/>
        <w:t>DOUGLASEM STUARTEM</w:t>
      </w:r>
      <w:r w:rsidRPr="00662664">
        <w:t xml:space="preserve"> (Szkocja/USA) – autorem książki „Shuggie Bain” (Booker 2020)</w:t>
      </w:r>
      <w:r>
        <w:t>,</w:t>
      </w:r>
    </w:p>
    <w:p w:rsidR="00A96FC0" w:rsidRPr="00662664" w:rsidRDefault="00A96FC0" w:rsidP="00A96FC0">
      <w:pPr>
        <w:spacing w:after="0" w:line="276" w:lineRule="auto"/>
      </w:pPr>
      <w:r w:rsidRPr="00662664">
        <w:rPr>
          <w:b/>
        </w:rPr>
        <w:t>KATERYNĄ BABKINĄ</w:t>
      </w:r>
      <w:r w:rsidRPr="00662664">
        <w:t xml:space="preserve"> (Ukraina) – uhonorowaną w ubiegłym roku Nagrodą Angelusa za zbiór opowiadań „Nikt tak nie tańczył, jak mój dziadek”,</w:t>
      </w:r>
    </w:p>
    <w:p w:rsidR="00A96FC0" w:rsidRPr="00662664" w:rsidRDefault="00A96FC0" w:rsidP="00A96FC0">
      <w:pPr>
        <w:spacing w:after="0" w:line="276" w:lineRule="auto"/>
      </w:pPr>
      <w:r w:rsidRPr="00662664">
        <w:rPr>
          <w:b/>
        </w:rPr>
        <w:t>ANNĄ BOLAVĄ</w:t>
      </w:r>
      <w:r w:rsidRPr="00662664">
        <w:t xml:space="preserve"> (Czech</w:t>
      </w:r>
      <w:r>
        <w:t>y</w:t>
      </w:r>
      <w:r w:rsidRPr="00662664">
        <w:t xml:space="preserve">) – autorką powieści „W ciemność” oraz </w:t>
      </w:r>
      <w:r w:rsidRPr="00662664">
        <w:br/>
      </w:r>
      <w:r w:rsidRPr="00662664">
        <w:rPr>
          <w:b/>
        </w:rPr>
        <w:t>CHRISTOPHEREM MERRILLEM</w:t>
      </w:r>
      <w:r w:rsidRPr="00662664">
        <w:t xml:space="preserve"> (USA) –</w:t>
      </w:r>
      <w:r>
        <w:t xml:space="preserve"> </w:t>
      </w:r>
      <w:r w:rsidRPr="00662664">
        <w:t>pisarzem, poet</w:t>
      </w:r>
      <w:r>
        <w:t>ą</w:t>
      </w:r>
      <w:r w:rsidRPr="00662664">
        <w:t>, eseistą i tłumaczem</w:t>
      </w:r>
      <w:r>
        <w:t>;</w:t>
      </w:r>
      <w:r w:rsidRPr="00662664">
        <w:br/>
      </w:r>
    </w:p>
    <w:p w:rsidR="00A96FC0" w:rsidRPr="00662664" w:rsidRDefault="00A96FC0" w:rsidP="00A96FC0">
      <w:pPr>
        <w:spacing w:after="0" w:line="276" w:lineRule="auto"/>
        <w:rPr>
          <w:b/>
        </w:rPr>
      </w:pPr>
      <w:r>
        <w:rPr>
          <w:rFonts w:cstheme="minorHAnsi"/>
        </w:rPr>
        <w:lastRenderedPageBreak/>
        <w:t>‒</w:t>
      </w:r>
      <w:r w:rsidRPr="00662664">
        <w:t xml:space="preserve"> </w:t>
      </w:r>
      <w:r w:rsidRPr="00662664">
        <w:rPr>
          <w:u w:val="single"/>
        </w:rPr>
        <w:t>spotkania z polskimi pisarkami:</w:t>
      </w:r>
      <w:r w:rsidRPr="00662664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662664">
        <w:rPr>
          <w:b/>
          <w:u w:val="single"/>
        </w:rPr>
        <w:br/>
      </w:r>
      <w:r w:rsidRPr="00662664">
        <w:rPr>
          <w:b/>
        </w:rPr>
        <w:t xml:space="preserve">JOANNĄ BATOR </w:t>
      </w:r>
      <w:r w:rsidRPr="00662664">
        <w:t>(„Gorzko, gorzko”),</w:t>
      </w:r>
      <w:r w:rsidRPr="00662664">
        <w:rPr>
          <w:b/>
        </w:rPr>
        <w:t xml:space="preserve"> JULIĄ FIEDORCZUK </w:t>
      </w:r>
      <w:r w:rsidRPr="00662664">
        <w:t>(„Pod słońcem”),</w:t>
      </w:r>
      <w:r w:rsidRPr="00662664">
        <w:rPr>
          <w:b/>
        </w:rPr>
        <w:t xml:space="preserve"> DOMINIKĄ SŁOWIK </w:t>
      </w:r>
      <w:r w:rsidRPr="00662664">
        <w:t>(„Samosiejki”)</w:t>
      </w:r>
      <w:r w:rsidRPr="00662664">
        <w:rPr>
          <w:b/>
        </w:rPr>
        <w:t xml:space="preserve"> </w:t>
      </w:r>
      <w:r w:rsidRPr="00940F4E">
        <w:t xml:space="preserve">i </w:t>
      </w:r>
      <w:r w:rsidRPr="00662664">
        <w:rPr>
          <w:b/>
        </w:rPr>
        <w:t xml:space="preserve">SALCIĄ HAŁAS </w:t>
      </w:r>
      <w:r w:rsidRPr="00662664">
        <w:t>(„Potop”);</w:t>
      </w:r>
      <w:r w:rsidRPr="00662664">
        <w:rPr>
          <w:b/>
        </w:rPr>
        <w:br/>
      </w:r>
    </w:p>
    <w:p w:rsidR="00A96FC0" w:rsidRPr="00662664" w:rsidRDefault="00A96FC0" w:rsidP="00A96FC0">
      <w:pPr>
        <w:spacing w:after="0" w:line="276" w:lineRule="auto"/>
        <w:rPr>
          <w:u w:val="single"/>
        </w:rPr>
      </w:pPr>
      <w:r w:rsidRPr="00940F4E">
        <w:rPr>
          <w:rFonts w:cstheme="minorHAnsi"/>
        </w:rPr>
        <w:t>‒</w:t>
      </w:r>
      <w:r w:rsidRPr="00662664">
        <w:rPr>
          <w:b/>
        </w:rPr>
        <w:t xml:space="preserve"> </w:t>
      </w:r>
      <w:r w:rsidRPr="00662664">
        <w:rPr>
          <w:u w:val="single"/>
        </w:rPr>
        <w:t>spotkania z autorami</w:t>
      </w:r>
      <w:r>
        <w:rPr>
          <w:u w:val="single"/>
        </w:rPr>
        <w:t xml:space="preserve"> i autorkami</w:t>
      </w:r>
      <w:r w:rsidRPr="00662664">
        <w:rPr>
          <w:u w:val="single"/>
        </w:rPr>
        <w:t xml:space="preserve"> najciekawszych prozatorskich debiutów z dwóch ostatnich lat:</w:t>
      </w:r>
      <w:r>
        <w:rPr>
          <w:u w:val="single"/>
        </w:rPr>
        <w:br/>
      </w:r>
    </w:p>
    <w:p w:rsidR="00A96FC0" w:rsidRPr="00662664" w:rsidRDefault="00A96FC0" w:rsidP="00A96FC0">
      <w:pPr>
        <w:spacing w:after="0" w:line="276" w:lineRule="auto"/>
      </w:pPr>
      <w:r w:rsidRPr="00662664">
        <w:rPr>
          <w:b/>
        </w:rPr>
        <w:t>URSZU</w:t>
      </w:r>
      <w:r>
        <w:rPr>
          <w:b/>
        </w:rPr>
        <w:t>L</w:t>
      </w:r>
      <w:r w:rsidRPr="00662664">
        <w:rPr>
          <w:b/>
        </w:rPr>
        <w:t>Ą HONEK</w:t>
      </w:r>
      <w:r w:rsidRPr="00662664">
        <w:t xml:space="preserve"> („Białe noce”), </w:t>
      </w:r>
      <w:r w:rsidRPr="00662664">
        <w:rPr>
          <w:b/>
        </w:rPr>
        <w:t>ELŻBIETĄ ŁAPCZYŃSKĄ</w:t>
      </w:r>
      <w:r w:rsidRPr="00662664">
        <w:t xml:space="preserve"> („Bestiariusz nowohucki”</w:t>
      </w:r>
      <w:r>
        <w:t>)</w:t>
      </w:r>
      <w:r w:rsidRPr="00662664">
        <w:t xml:space="preserve">, </w:t>
      </w:r>
      <w:r w:rsidRPr="00662664">
        <w:rPr>
          <w:b/>
        </w:rPr>
        <w:t>ŁUKASZEM BARYSEM</w:t>
      </w:r>
      <w:r w:rsidRPr="00662664">
        <w:t xml:space="preserve"> („Kości, które nosisz w kieszeni”) </w:t>
      </w:r>
      <w:r>
        <w:t>i</w:t>
      </w:r>
      <w:r w:rsidRPr="00662664">
        <w:t xml:space="preserve"> </w:t>
      </w:r>
      <w:r w:rsidRPr="00662664">
        <w:rPr>
          <w:b/>
        </w:rPr>
        <w:t>BARTOSZEM SADULSKIM</w:t>
      </w:r>
      <w:r w:rsidRPr="00662664">
        <w:t xml:space="preserve"> („Rzeszot”) oraz ze studentami sztuki pisania („Nocne czytanie: noc przed debiutem”), którzy za</w:t>
      </w:r>
      <w:r>
        <w:rPr>
          <w:rFonts w:cstheme="minorHAnsi"/>
        </w:rPr>
        <w:t>prezentują</w:t>
      </w:r>
      <w:r w:rsidRPr="00662664">
        <w:rPr>
          <w:rFonts w:cstheme="minorHAnsi"/>
        </w:rPr>
        <w:t xml:space="preserve"> swoje prozy – w różnych gatunkach i stylach</w:t>
      </w:r>
      <w:r>
        <w:rPr>
          <w:rFonts w:cstheme="minorHAnsi"/>
        </w:rPr>
        <w:t>, podejmujące rozmaite tematy (t</w:t>
      </w:r>
      <w:r w:rsidRPr="00662664">
        <w:rPr>
          <w:rFonts w:cstheme="minorHAnsi"/>
        </w:rPr>
        <w:t>o teksty w toku, jeszcze pisane, zmieniane, dopiero przygotowywane do publikacji</w:t>
      </w:r>
      <w:r>
        <w:rPr>
          <w:rFonts w:cstheme="minorHAnsi"/>
        </w:rPr>
        <w:t>);</w:t>
      </w:r>
      <w:r w:rsidRPr="00662664">
        <w:rPr>
          <w:rFonts w:cstheme="minorHAnsi"/>
        </w:rPr>
        <w:br/>
      </w:r>
      <w:r w:rsidRPr="00662664">
        <w:rPr>
          <w:rFonts w:cstheme="minorHAnsi"/>
        </w:rPr>
        <w:br/>
      </w:r>
      <w:r>
        <w:rPr>
          <w:rFonts w:cstheme="minorHAnsi"/>
        </w:rPr>
        <w:t>‒</w:t>
      </w:r>
      <w:r w:rsidRPr="00662664">
        <w:rPr>
          <w:rFonts w:cstheme="minorHAnsi"/>
        </w:rPr>
        <w:t xml:space="preserve"> </w:t>
      </w:r>
      <w:r w:rsidRPr="00662664">
        <w:rPr>
          <w:rFonts w:cstheme="minorHAnsi"/>
          <w:u w:val="single"/>
        </w:rPr>
        <w:t xml:space="preserve">cykl wykładów „KANON OD NOWA”, </w:t>
      </w:r>
      <w:r>
        <w:rPr>
          <w:rFonts w:cstheme="minorHAnsi"/>
        </w:rPr>
        <w:t>czyli nowe interpretacje</w:t>
      </w:r>
      <w:r w:rsidRPr="00662664">
        <w:rPr>
          <w:rFonts w:cstheme="minorHAnsi"/>
        </w:rPr>
        <w:t xml:space="preserve"> klasycznych dzieł</w:t>
      </w:r>
      <w:r w:rsidRPr="00940F4E">
        <w:rPr>
          <w:rFonts w:cstheme="minorHAnsi"/>
        </w:rPr>
        <w:t>:</w:t>
      </w:r>
      <w:r w:rsidRPr="00662664"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Pr="00662664">
        <w:rPr>
          <w:rFonts w:cstheme="minorHAnsi"/>
          <w:b/>
        </w:rPr>
        <w:t>AGNIESZKA GAJEWSKA</w:t>
      </w:r>
      <w:r w:rsidRPr="00662664">
        <w:rPr>
          <w:rFonts w:cstheme="minorHAnsi"/>
        </w:rPr>
        <w:t xml:space="preserve"> opowie o LEMIE, </w:t>
      </w:r>
      <w:r w:rsidRPr="00662664">
        <w:rPr>
          <w:rFonts w:cstheme="minorHAnsi"/>
          <w:b/>
        </w:rPr>
        <w:t>BŁAŻEJ WARKOCKI</w:t>
      </w:r>
      <w:r w:rsidRPr="00662664">
        <w:rPr>
          <w:rFonts w:cstheme="minorHAnsi"/>
        </w:rPr>
        <w:t xml:space="preserve"> i </w:t>
      </w:r>
      <w:r w:rsidRPr="00662664">
        <w:rPr>
          <w:rFonts w:cstheme="minorHAnsi"/>
          <w:b/>
        </w:rPr>
        <w:t>TOMASZ KALIŚCIAK</w:t>
      </w:r>
      <w:r w:rsidRPr="00662664">
        <w:rPr>
          <w:rFonts w:cstheme="minorHAnsi"/>
        </w:rPr>
        <w:t xml:space="preserve"> „</w:t>
      </w:r>
      <w:r w:rsidRPr="00662664">
        <w:t xml:space="preserve">O wątkach nieheteronormatywnych w polskiej kulturze”, a </w:t>
      </w:r>
      <w:r w:rsidRPr="00662664">
        <w:rPr>
          <w:b/>
        </w:rPr>
        <w:t>JAROSŁAW MIKOŁAJEWSKI</w:t>
      </w:r>
      <w:r w:rsidRPr="00662664">
        <w:t xml:space="preserve"> o nowym przekładzie „Boskie</w:t>
      </w:r>
      <w:r>
        <w:t>j</w:t>
      </w:r>
      <w:r w:rsidRPr="00662664">
        <w:t xml:space="preserve"> Komedii” Dantego</w:t>
      </w:r>
      <w:r>
        <w:t>;</w:t>
      </w:r>
    </w:p>
    <w:p w:rsidR="00A96FC0" w:rsidRPr="00662664" w:rsidRDefault="00A96FC0" w:rsidP="00A96FC0">
      <w:pPr>
        <w:spacing w:after="0" w:line="276" w:lineRule="auto"/>
      </w:pPr>
    </w:p>
    <w:p w:rsidR="00A96FC0" w:rsidRPr="00662664" w:rsidRDefault="00A96FC0" w:rsidP="00A96FC0">
      <w:pPr>
        <w:spacing w:after="0" w:line="276" w:lineRule="auto"/>
      </w:pPr>
      <w:r>
        <w:rPr>
          <w:rFonts w:cstheme="minorHAnsi"/>
        </w:rPr>
        <w:t>‒</w:t>
      </w:r>
      <w:r>
        <w:t xml:space="preserve"> G</w:t>
      </w:r>
      <w:r w:rsidRPr="00662664">
        <w:t xml:space="preserve">ala </w:t>
      </w:r>
      <w:r w:rsidRPr="00662664">
        <w:rPr>
          <w:u w:val="single"/>
        </w:rPr>
        <w:t>POZNAŃSKIEJ NAGRODY LITERACKIEJ</w:t>
      </w:r>
      <w:r w:rsidRPr="00662664">
        <w:t xml:space="preserve"> i spotkania wokół PNL:</w:t>
      </w:r>
      <w:r>
        <w:br/>
      </w:r>
    </w:p>
    <w:p w:rsidR="00A96FC0" w:rsidRPr="00662664" w:rsidRDefault="00A96FC0" w:rsidP="00A96FC0">
      <w:pPr>
        <w:spacing w:after="0" w:line="276" w:lineRule="auto"/>
        <w:rPr>
          <w:b/>
        </w:rPr>
      </w:pPr>
      <w:r w:rsidRPr="00662664">
        <w:t xml:space="preserve">rozmowa z nominowanymi do Nagrody-Stypendium im. S. Barańczaka: </w:t>
      </w:r>
      <w:r w:rsidRPr="00662664">
        <w:rPr>
          <w:b/>
        </w:rPr>
        <w:t>ANNĄ DŻABAGINĄ</w:t>
      </w:r>
      <w:r w:rsidRPr="00662664">
        <w:t xml:space="preserve"> („Kalkowska. Biogeografia”), </w:t>
      </w:r>
      <w:r w:rsidRPr="00662664">
        <w:rPr>
          <w:b/>
        </w:rPr>
        <w:t>URSZULĄ HONEK</w:t>
      </w:r>
      <w:r w:rsidRPr="00662664">
        <w:t xml:space="preserve"> („Zimowanie”) oraz </w:t>
      </w:r>
      <w:r w:rsidRPr="00662664">
        <w:rPr>
          <w:b/>
        </w:rPr>
        <w:t>MACIEJEM JAKUBOWIAKIEM</w:t>
      </w:r>
      <w:r w:rsidRPr="00662664">
        <w:t xml:space="preserve"> („Ostatni ludzie. Wymyślanie końca świata”); </w:t>
      </w:r>
      <w:r w:rsidRPr="00662664">
        <w:br/>
        <w:t>a także dyskusja „Kogo obchodzą nagrody literackie, w które</w:t>
      </w:r>
      <w:r>
        <w:t>j</w:t>
      </w:r>
      <w:r w:rsidRPr="00662664">
        <w:t xml:space="preserve"> udział wezmą: </w:t>
      </w:r>
      <w:r w:rsidRPr="00662664">
        <w:rPr>
          <w:b/>
        </w:rPr>
        <w:t>INGA IWASIÓW, MACIEJ JAKUBOWIAK, GRZEGORZ JANKOWICZ, PIOTR ŚLIWIŃSKI</w:t>
      </w:r>
      <w:r w:rsidRPr="00940F4E">
        <w:t>;</w:t>
      </w:r>
    </w:p>
    <w:p w:rsidR="00A96FC0" w:rsidRPr="00662664" w:rsidRDefault="00A96FC0" w:rsidP="00A96FC0">
      <w:pPr>
        <w:spacing w:after="0" w:line="276" w:lineRule="auto"/>
        <w:rPr>
          <w:b/>
        </w:rPr>
      </w:pPr>
    </w:p>
    <w:p w:rsidR="00A96FC0" w:rsidRDefault="00A96FC0" w:rsidP="00A96FC0">
      <w:pPr>
        <w:spacing w:after="0" w:line="276" w:lineRule="auto"/>
        <w:rPr>
          <w:b/>
        </w:rPr>
      </w:pPr>
      <w:r w:rsidRPr="00940F4E">
        <w:rPr>
          <w:rFonts w:cstheme="minorHAnsi"/>
        </w:rPr>
        <w:t>‒</w:t>
      </w:r>
      <w:r w:rsidRPr="00662664">
        <w:rPr>
          <w:b/>
        </w:rPr>
        <w:t xml:space="preserve"> </w:t>
      </w:r>
      <w:r w:rsidRPr="00662664">
        <w:t>studencka sesja krytycznoliteracka „</w:t>
      </w:r>
      <w:r w:rsidRPr="00662664">
        <w:rPr>
          <w:b/>
        </w:rPr>
        <w:t>LEKTURY WYWROTOWE</w:t>
      </w:r>
      <w:r w:rsidRPr="00662664">
        <w:t xml:space="preserve">” oraz studencka nagroda literacka </w:t>
      </w:r>
      <w:r>
        <w:br/>
      </w:r>
      <w:r w:rsidRPr="00662664">
        <w:rPr>
          <w:b/>
        </w:rPr>
        <w:t>Z BUTA</w:t>
      </w:r>
      <w:r w:rsidRPr="00940F4E">
        <w:t>.</w:t>
      </w:r>
    </w:p>
    <w:p w:rsidR="00A96FC0" w:rsidRDefault="00A96FC0" w:rsidP="00A96FC0">
      <w:pPr>
        <w:spacing w:after="0" w:line="276" w:lineRule="auto"/>
        <w:rPr>
          <w:b/>
        </w:rPr>
      </w:pPr>
    </w:p>
    <w:p w:rsidR="00A96FC0" w:rsidRDefault="00A96FC0" w:rsidP="00A96FC0">
      <w:pPr>
        <w:spacing w:after="0" w:line="276" w:lineRule="auto"/>
        <w:rPr>
          <w:b/>
        </w:rPr>
      </w:pPr>
    </w:p>
    <w:p w:rsidR="00A96FC0" w:rsidRDefault="00A96FC0" w:rsidP="00A96FC0">
      <w:pPr>
        <w:spacing w:after="0" w:line="276" w:lineRule="auto"/>
        <w:rPr>
          <w:rStyle w:val="Hipercze"/>
          <w:b/>
        </w:rPr>
      </w:pPr>
      <w:r>
        <w:rPr>
          <w:b/>
        </w:rPr>
        <w:t xml:space="preserve">Szczegółowy program FF 2022: </w:t>
      </w:r>
      <w:r w:rsidRPr="00577662">
        <w:rPr>
          <w:rStyle w:val="Hipercze"/>
          <w:b/>
        </w:rPr>
        <w:t>https://festiwalfabuly.pl/podstrony/130-program/</w:t>
      </w:r>
      <w:r>
        <w:rPr>
          <w:rStyle w:val="Hipercze"/>
          <w:b/>
        </w:rPr>
        <w:br/>
      </w:r>
      <w:r>
        <w:rPr>
          <w:rStyle w:val="Hipercze"/>
          <w:b/>
        </w:rPr>
        <w:br/>
      </w:r>
      <w:r>
        <w:rPr>
          <w:rStyle w:val="Hipercze"/>
          <w:b/>
        </w:rPr>
        <w:br/>
      </w:r>
      <w:r>
        <w:rPr>
          <w:rStyle w:val="Hipercze"/>
          <w:b/>
        </w:rPr>
        <w:br/>
      </w:r>
      <w:r>
        <w:rPr>
          <w:rStyle w:val="Hipercze"/>
          <w:b/>
        </w:rPr>
        <w:br/>
      </w:r>
    </w:p>
    <w:p w:rsidR="00A96FC0" w:rsidRPr="00577662" w:rsidRDefault="00A96FC0" w:rsidP="00A96FC0">
      <w:pPr>
        <w:spacing w:after="0" w:line="276" w:lineRule="auto"/>
        <w:rPr>
          <w:b/>
        </w:rPr>
      </w:pPr>
      <w:r>
        <w:rPr>
          <w:rStyle w:val="Hipercze"/>
          <w:b/>
        </w:rPr>
        <w:br/>
      </w:r>
      <w:r>
        <w:rPr>
          <w:rStyle w:val="Hipercze"/>
          <w:b/>
        </w:rPr>
        <w:br/>
      </w:r>
      <w:r w:rsidRPr="006A4224">
        <w:rPr>
          <w:rStyle w:val="Hipercze"/>
          <w:color w:val="808080" w:themeColor="background1" w:themeShade="80"/>
        </w:rPr>
        <w:t>_____</w:t>
      </w:r>
      <w:r>
        <w:rPr>
          <w:rStyle w:val="Hipercze"/>
          <w:color w:val="808080" w:themeColor="background1" w:themeShade="80"/>
        </w:rPr>
        <w:t>__</w:t>
      </w:r>
      <w:r w:rsidRPr="006A4224">
        <w:rPr>
          <w:rStyle w:val="Hipercze"/>
          <w:color w:val="808080" w:themeColor="background1" w:themeShade="80"/>
        </w:rPr>
        <w:br/>
      </w:r>
      <w:r w:rsidRPr="006A4224">
        <w:rPr>
          <w:rStyle w:val="Hipercze"/>
          <w:b/>
          <w:color w:val="808080" w:themeColor="background1" w:themeShade="80"/>
        </w:rPr>
        <w:t>kontakt:</w:t>
      </w:r>
      <w:r w:rsidRPr="006A4224">
        <w:rPr>
          <w:rStyle w:val="Hipercze"/>
          <w:color w:val="808080" w:themeColor="background1" w:themeShade="80"/>
        </w:rPr>
        <w:br/>
      </w:r>
      <w:r>
        <w:rPr>
          <w:rStyle w:val="Hipercze"/>
          <w:color w:val="808080" w:themeColor="background1" w:themeShade="80"/>
        </w:rPr>
        <w:t>Anna Szamotuła /</w:t>
      </w:r>
      <w:r w:rsidRPr="006A4224">
        <w:rPr>
          <w:rStyle w:val="Hipercze"/>
          <w:color w:val="808080" w:themeColor="background1" w:themeShade="80"/>
        </w:rPr>
        <w:t xml:space="preserve"> </w:t>
      </w:r>
      <w:hyperlink r:id="rId5" w:history="1">
        <w:r w:rsidRPr="006A4224">
          <w:rPr>
            <w:rStyle w:val="Hipercze"/>
            <w:color w:val="808080" w:themeColor="background1" w:themeShade="80"/>
          </w:rPr>
          <w:t>a.szamotula@ckzamek.pl</w:t>
        </w:r>
      </w:hyperlink>
      <w:r>
        <w:rPr>
          <w:rStyle w:val="Hipercze"/>
          <w:color w:val="808080" w:themeColor="background1" w:themeShade="80"/>
        </w:rPr>
        <w:t xml:space="preserve"> /</w:t>
      </w:r>
      <w:r w:rsidRPr="006A4224">
        <w:rPr>
          <w:rStyle w:val="Hipercze"/>
          <w:color w:val="808080" w:themeColor="background1" w:themeShade="80"/>
        </w:rPr>
        <w:t xml:space="preserve"> tel. 61 64 65 270, 607 609</w:t>
      </w:r>
      <w:r>
        <w:rPr>
          <w:rStyle w:val="Hipercze"/>
          <w:color w:val="808080" w:themeColor="background1" w:themeShade="80"/>
        </w:rPr>
        <w:t> </w:t>
      </w:r>
      <w:r w:rsidRPr="006A4224">
        <w:rPr>
          <w:rStyle w:val="Hipercze"/>
          <w:color w:val="808080" w:themeColor="background1" w:themeShade="80"/>
        </w:rPr>
        <w:t>027</w:t>
      </w:r>
      <w:r>
        <w:rPr>
          <w:rStyle w:val="Hipercze"/>
          <w:color w:val="808080" w:themeColor="background1" w:themeShade="80"/>
        </w:rPr>
        <w:br/>
        <w:t xml:space="preserve">Dział Promocji CK ZAMEK / </w:t>
      </w:r>
      <w:hyperlink r:id="rId6" w:history="1">
        <w:r w:rsidRPr="006A4224">
          <w:rPr>
            <w:rStyle w:val="Hipercze"/>
            <w:color w:val="808080" w:themeColor="background1" w:themeShade="80"/>
          </w:rPr>
          <w:t>promocja@ckzamek.pl</w:t>
        </w:r>
      </w:hyperlink>
      <w:r>
        <w:rPr>
          <w:rStyle w:val="Hipercze"/>
          <w:color w:val="808080" w:themeColor="background1" w:themeShade="80"/>
        </w:rPr>
        <w:t xml:space="preserve"> / tel. 61 64 65</w:t>
      </w:r>
      <w:r>
        <w:rPr>
          <w:rStyle w:val="Hipercze"/>
          <w:color w:val="808080" w:themeColor="background1" w:themeShade="80"/>
        </w:rPr>
        <w:t> </w:t>
      </w:r>
      <w:r>
        <w:rPr>
          <w:rStyle w:val="Hipercze"/>
          <w:color w:val="808080" w:themeColor="background1" w:themeShade="80"/>
        </w:rPr>
        <w:t>271</w:t>
      </w:r>
    </w:p>
    <w:p w:rsidR="000F7277" w:rsidRDefault="000F7277"/>
    <w:sectPr w:rsidR="000F7277" w:rsidSect="0057766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C0"/>
    <w:rsid w:val="000F7277"/>
    <w:rsid w:val="00A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55A56-B299-4A58-9E7B-4E296CA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cja@ckzamek.pl" TargetMode="External"/><Relationship Id="rId5" Type="http://schemas.openxmlformats.org/officeDocument/2006/relationships/hyperlink" Target="mailto:a.szamotula@ckzamek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</cp:revision>
  <dcterms:created xsi:type="dcterms:W3CDTF">2022-05-17T14:07:00Z</dcterms:created>
  <dcterms:modified xsi:type="dcterms:W3CDTF">2022-05-17T14:14:00Z</dcterms:modified>
</cp:coreProperties>
</file>